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10" w:rsidRDefault="00DA4010" w:rsidP="00DA4010"/>
    <w:p w:rsidR="00DA4010" w:rsidRPr="00AC3C1F" w:rsidRDefault="00DA4010" w:rsidP="00DA401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noProof/>
          <w:color w:val="6E6E6E"/>
          <w:sz w:val="24"/>
          <w:szCs w:val="24"/>
          <w:lang w:eastAsia="hr-HR"/>
        </w:rPr>
        <w:drawing>
          <wp:inline distT="0" distB="0" distL="0" distR="0" wp14:anchorId="654DD252" wp14:editId="758A8348">
            <wp:extent cx="5704130" cy="4038524"/>
            <wp:effectExtent l="0" t="0" r="0" b="635"/>
            <wp:docPr id="1" name="Slika 1" descr="https://kakosi.ffzg.unizg.hr/wp-content/uploads/2021/01/Kopija-datoteke-Potres-i-trauma-web-1200x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kosi.ffzg.unizg.hr/wp-content/uploads/2021/01/Kopija-datoteke-Potres-i-trauma-web-1200x8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64" cy="40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Proteklih je dana velik dio države u stanju povišenog stresa, bili direktno ili indirektno pogođeni nedavnim snažnim potresima. Mnogi primjećuju neobične i uznemirujuće tjelesne, psihičke i emocionalne reakcije koje ih mogu navesti na promišljanje o tome jesu li normalni, zašto im se to događa i koliko će dugo trajati. U nastavku donosimo neke smjernice za nošenje s ovim razdobljem.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b/>
          <w:bCs/>
          <w:color w:val="3366FF"/>
          <w:sz w:val="24"/>
          <w:szCs w:val="24"/>
          <w:lang w:eastAsia="hr-HR"/>
        </w:rPr>
        <w:t>Jesu li moje reakcije na stres i traumu normalne?</w:t>
      </w:r>
    </w:p>
    <w:p w:rsidR="00DA4010" w:rsidRPr="00AC3C1F" w:rsidRDefault="00DA4010" w:rsidP="00DA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Dogodile su se teške i neuobičajene stvari i prirodno je, normalno te niste ludi ako na njih burno tjelesno i emocionalno reagirate. Isto tako, nije nemoguće i prirodno je ako su vaše reakcije neko vrijeme potisnute. Dopustite sebi i svakome njegove reakcije – </w:t>
      </w:r>
      <w:r w:rsidRPr="00AC3C1F">
        <w:rPr>
          <w:rFonts w:ascii="Arial" w:eastAsia="Times New Roman" w:hAnsi="Arial" w:cs="Arial"/>
          <w:b/>
          <w:bCs/>
          <w:color w:val="33CCCC"/>
          <w:sz w:val="24"/>
          <w:szCs w:val="24"/>
          <w:lang w:eastAsia="hr-HR"/>
        </w:rPr>
        <w:t>nema recepta kako bi se trebalo ili ne bi trebalo osjećati, misliti ili postupati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.</w:t>
      </w:r>
    </w:p>
    <w:p w:rsidR="00DA4010" w:rsidRPr="00AC3C1F" w:rsidRDefault="00DA4010" w:rsidP="00DA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Uobičajene reakcije nakon stresnih i traumatskih iskustava jesu:</w:t>
      </w:r>
    </w:p>
    <w:p w:rsidR="00DA4010" w:rsidRPr="00AC3C1F" w:rsidRDefault="00DA4010" w:rsidP="00DA40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57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tjelesne (drhtanje, lupanje srca, glavobolja, umor, gubitak apetita, bolovi, teškoće spavanja)</w:t>
      </w:r>
    </w:p>
    <w:p w:rsidR="00DA4010" w:rsidRPr="00AC3C1F" w:rsidRDefault="00DA4010" w:rsidP="00DA40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57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emocionalne (tjeskoba, strah, plač, tugovanje, tuga, bijes, ljutnja, razdražljivost ili pak obamrlost osjećaja); osjećaj srama i krivnje zbog nekih reakcija ili postupanja ili </w:t>
      </w:r>
      <w:proofErr w:type="spellStart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nepostupanja</w:t>
      </w:r>
      <w:proofErr w:type="spellEnd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 (što nisam spasilo/a nekoga ili nešto, što sam ja preživio/jela, a drugi nisu, što 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lastRenderedPageBreak/>
        <w:t>nisam ozlijeđen/a, a drugi jesu, što ja nisam izgubio/la kuću, a netko drugi jest) ili pak oduševljenost zbog toga što smo preživjeli</w:t>
      </w:r>
    </w:p>
    <w:p w:rsidR="00DA4010" w:rsidRPr="00AC3C1F" w:rsidRDefault="00DA4010" w:rsidP="00DA40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57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ponašanje (stalno na oprezu, trzanje na svaki zvuk i druge podražaje)</w:t>
      </w:r>
    </w:p>
    <w:p w:rsidR="00DA4010" w:rsidRPr="00AC3C1F" w:rsidRDefault="00DA4010" w:rsidP="00DA40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ind w:left="57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kognitivne/misaone – dezorijentiranost u prostoru i vremenu, nesjećanje što se dogodilo, osjećaj zbunjenosti, osjećaj nestvarnosti, nesposobnost da se brinemo za sebe i druge, nesposobnost donošenja i jednostavnih odluka poput što obući, uzeti)</w:t>
      </w:r>
    </w:p>
    <w:p w:rsidR="00DA4010" w:rsidRPr="00AC3C1F" w:rsidRDefault="00DA4010" w:rsidP="00DA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Budite spremni i na burne izraze osjećaja ili iritabilnost drugih i sebe samoga. Nemojte se zbog toga uznemiravati i zagrlite ih, recite da znate da im je teško i pustite da prođe, a poslije se ispričajte ako ste nekoga povrijedili.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b/>
          <w:bCs/>
          <w:color w:val="3366FF"/>
          <w:sz w:val="24"/>
          <w:szCs w:val="24"/>
          <w:lang w:eastAsia="hr-HR"/>
        </w:rPr>
        <w:t>Što da radim sa svojim i tuđim reakcijama na stres i traumu?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Stres je snažno oslobađanje energije u tijelu koje nas tjera na borbu ili bijeg. Važno je potrošiti tako stvorenu energiju, stoga hodajte što više, radite kućanske poslove, tjelesno se aktivirajte, važno je da mišići budu aktivni.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Neugodne emocije koje osjećamo normalna su pratilja ovakvih iskustava, kroz njih um i tijelo nalaze ravnotežu. Ne bježite od njih, ne sramite ih se, one nisu znak slabosti, već normalne reakcije na traumu. Plačite kada vam je potrebno, ali se i smijte ako vam dođe. </w:t>
      </w:r>
      <w:r w:rsidRPr="00AC3C1F">
        <w:rPr>
          <w:rFonts w:ascii="Arial" w:eastAsia="Times New Roman" w:hAnsi="Arial" w:cs="Arial"/>
          <w:b/>
          <w:bCs/>
          <w:color w:val="33CCCC"/>
          <w:sz w:val="24"/>
          <w:szCs w:val="24"/>
          <w:lang w:eastAsia="hr-HR"/>
        </w:rPr>
        <w:t>Sve su emocije dobre i potrebne.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Ispričajte drugima kako se osjećate i kako ste doživjeli pojedine događaje te budite spremni saslušati i tuđe reakcije i osjećaje. Prihvatite njihove osjećaje i način gledanja na stvari bez optuživanja ili procjenjivanja.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Kako bi se spriječile dugotrajne nepovoljne posljedice traumatskih iskustava, važno im je pridati smisao, a to činimo kroz puno razgovora o tome što smo doživjeli. Potičite razgovor, kako o onome što se dogodilo, tako i o tome kako ste se osjećali, što ste pri tome mislili, kako ste se ponašali. Pričajte puno i često, ali samo kada vam odgovara.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lastRenderedPageBreak/>
        <w:t>Dobro je voditi dnevnik u kojemu možete pisati sve što mislite i osjećate. Pomoći će vam da strukturirate iskustvo, a jednog će dana biti svjedočanstvo s kojim ćete moći učiniti što budete željeli.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Suzdržavajte se od podrške praznim riječima i frazama poput </w:t>
      </w:r>
      <w:r w:rsidRPr="00AC3C1F">
        <w:rPr>
          <w:rFonts w:ascii="Arial" w:eastAsia="Times New Roman" w:hAnsi="Arial" w:cs="Arial"/>
          <w:i/>
          <w:iCs/>
          <w:color w:val="212121"/>
          <w:sz w:val="24"/>
          <w:szCs w:val="24"/>
          <w:lang w:eastAsia="hr-HR"/>
        </w:rPr>
        <w:t>glavno da si preživio, da je glava na ramenu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ili </w:t>
      </w:r>
      <w:r w:rsidRPr="00AC3C1F">
        <w:rPr>
          <w:rFonts w:ascii="Arial" w:eastAsia="Times New Roman" w:hAnsi="Arial" w:cs="Arial"/>
          <w:i/>
          <w:iCs/>
          <w:color w:val="212121"/>
          <w:sz w:val="24"/>
          <w:szCs w:val="24"/>
          <w:lang w:eastAsia="hr-HR"/>
        </w:rPr>
        <w:t>sve će biti dobro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. Pokušajte pronaći pojedinačne stvari koje vrijede za neku osobu i koje će joj olakšati nošenje sa situacijom, npr. </w:t>
      </w:r>
      <w:r w:rsidRPr="00AC3C1F">
        <w:rPr>
          <w:rFonts w:ascii="Arial" w:eastAsia="Times New Roman" w:hAnsi="Arial" w:cs="Arial"/>
          <w:i/>
          <w:iCs/>
          <w:color w:val="212121"/>
          <w:sz w:val="24"/>
          <w:szCs w:val="24"/>
          <w:lang w:eastAsia="hr-HR"/>
        </w:rPr>
        <w:t>Sjećaš se kako si ono preživio u ratu pa si se poslije oporavio; imaš tu snagu, premda ti se sada čini da nemaš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ili </w:t>
      </w:r>
      <w:r w:rsidRPr="00AC3C1F">
        <w:rPr>
          <w:rFonts w:ascii="Arial" w:eastAsia="Times New Roman" w:hAnsi="Arial" w:cs="Arial"/>
          <w:i/>
          <w:iCs/>
          <w:color w:val="212121"/>
          <w:sz w:val="24"/>
          <w:szCs w:val="24"/>
          <w:lang w:eastAsia="hr-HR"/>
        </w:rPr>
        <w:t>Tu je tvoj/a suprug/a koji/a je vješt/a s rukama, popravit ćete to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i sl.</w:t>
      </w:r>
    </w:p>
    <w:p w:rsidR="00DA4010" w:rsidRPr="00AC3C1F" w:rsidRDefault="00DA4010" w:rsidP="00DA4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Ostanite povezani s dragim ljudima telefonom ili uživo: nađite se pa makar i samo šutjeli. Drugi nam ljudi daju osjećaj sigurnosti.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proofErr w:type="spellStart"/>
      <w:r w:rsidRPr="00AC3C1F">
        <w:rPr>
          <w:rFonts w:ascii="Arial" w:eastAsia="Times New Roman" w:hAnsi="Arial" w:cs="Arial"/>
          <w:b/>
          <w:bCs/>
          <w:color w:val="3366FF"/>
          <w:sz w:val="24"/>
          <w:szCs w:val="24"/>
          <w:lang w:eastAsia="hr-HR"/>
        </w:rPr>
        <w:t>Infodemija</w:t>
      </w:r>
      <w:proofErr w:type="spellEnd"/>
      <w:r w:rsidRPr="00AC3C1F">
        <w:rPr>
          <w:rFonts w:ascii="Arial" w:eastAsia="Times New Roman" w:hAnsi="Arial" w:cs="Arial"/>
          <w:b/>
          <w:bCs/>
          <w:color w:val="3366FF"/>
          <w:sz w:val="24"/>
          <w:szCs w:val="24"/>
          <w:lang w:eastAsia="hr-HR"/>
        </w:rPr>
        <w:t xml:space="preserve"> – previše informacija ili krive informacije?</w:t>
      </w:r>
    </w:p>
    <w:p w:rsidR="00DA4010" w:rsidRPr="00AC3C1F" w:rsidRDefault="00DA4010" w:rsidP="00DA40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Budite informirani na relevantnim izvorima i, ako je moguće, provjerite informacije s više strana. Prava i pravodobna informacija će vas smiriti, a lažna uznemiriti. Ljudi u stresu teže misaono funkcioniraju te važne informacije treba ponavljati često i komunicirati jasno.</w:t>
      </w:r>
    </w:p>
    <w:p w:rsidR="00DA4010" w:rsidRPr="00AC3C1F" w:rsidRDefault="00DA4010" w:rsidP="00DA40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Smanjite gledanje i slušanje vijesti na najmanju mjeru, dovoljnu da budete informirani, ali ne dozvolite nepotrebno uznemiravanje.</w:t>
      </w:r>
    </w:p>
    <w:p w:rsidR="00DA4010" w:rsidRPr="00AC3C1F" w:rsidRDefault="00DA4010" w:rsidP="00DA40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Aplikacije za praćenje potresa daju lažni osjećaj kontrole, ali zapravo stalno stavljaju fokus na opažanje drhtanja tla. Pokušajte bez njih.</w:t>
      </w:r>
    </w:p>
    <w:p w:rsidR="00DA4010" w:rsidRPr="00AC3C1F" w:rsidRDefault="00DA4010" w:rsidP="00DA40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Budite pažljivi i odgovorni pri korištenju društvenih mreža – ne širite neprovjerene i panične vijesti, ne pišite velikim slovima te ne dramatizirajte svaku i najmanju stvar. Čuvajte snažne izraze za prijeke potrebe.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b/>
          <w:bCs/>
          <w:color w:val="3366FF"/>
          <w:sz w:val="24"/>
          <w:szCs w:val="24"/>
          <w:lang w:eastAsia="hr-HR"/>
        </w:rPr>
        <w:t>Kako se brinuti za sebe?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Ne tjerajte sebe i druge u stresu da brzo donose dugoročne odluke, dajte sebi i njima vremena jer se u krizi ne razmišlja posve jasno. Ne optužujte se za odluke donesene u kriznoj situaciji jer </w:t>
      </w: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lastRenderedPageBreak/>
        <w:t>su one bile donesene pod pritiskom i u najboljoj namjeri te s tada dostupnim informacijama o situaciji. Naknadna pamet nije ona koju ste imali tada.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Pokušajte se prisiliti da jedete dovoljno i što kvalitetnije, ne uzimajte previše kave i alkohola koji vam dugoročno mogu štetiti. Izmjenjujte se s drugima u pružanju pomoći, ne lomite se i ne iscrpljujte do krajnjih granica jer je kriza dugoročnija i treba štedjeti snagu. Spavajte, pa makar i uz pomoć biljnih ili drugih preparata za umirenje – ali ne dugoročno.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Kad su ljudi u kriznoj situaciji, praktična je pomoć vrlo važna (pričuvati dijete, nabaviti lijek, donijeti namirnice). Ne sramite se zatražiti pomoć, mnogima će biti drago da vam je pruže – tako im pomažete jer imaju osjećaj da čine nešto za vas. Ipak, ono što možete obavite sami, ne padajte u bespomoćnost. Kad nudite pomoć drugima, nudite je i više puta, ali dopustite osobi da je i odbije jer je važno da ljudi vrate osjećaj kontrole i </w:t>
      </w:r>
      <w:proofErr w:type="spellStart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samoefikasnosti</w:t>
      </w:r>
      <w:proofErr w:type="spellEnd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 nakon krize.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Strukturirajte dan što je više moguće, neka se otprilike zna kada su obroci i kada se što radi. Vratit ćete osjećaj kontrole.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Kad god se sjetite, par puta duboko udahnite i izdahnite. Time ćete tijelu dati signal da se može smiriti.</w:t>
      </w:r>
    </w:p>
    <w:p w:rsidR="00DA4010" w:rsidRPr="00AC3C1F" w:rsidRDefault="00DA4010" w:rsidP="00DA4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210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Sjetite se i recite si više puta na dan: </w:t>
      </w:r>
      <w:r w:rsidRPr="00AC3C1F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hr-HR"/>
        </w:rPr>
        <w:t>I ovo će proći</w:t>
      </w:r>
      <w:r w:rsidRPr="00AC3C1F">
        <w:rPr>
          <w:rFonts w:ascii="Arial" w:eastAsia="Times New Roman" w:hAnsi="Arial" w:cs="Arial"/>
          <w:b/>
          <w:bCs/>
          <w:color w:val="33CCCC"/>
          <w:sz w:val="24"/>
          <w:szCs w:val="24"/>
          <w:lang w:eastAsia="hr-HR"/>
        </w:rPr>
        <w:t>.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 </w:t>
      </w:r>
    </w:p>
    <w:p w:rsidR="00DA4010" w:rsidRPr="00AC3C1F" w:rsidRDefault="00DA4010" w:rsidP="00DA40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4"/>
          <w:szCs w:val="24"/>
          <w:lang w:eastAsia="hr-HR"/>
        </w:rPr>
      </w:pPr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Svi ćemo na potrese </w:t>
      </w:r>
      <w:proofErr w:type="spellStart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odreagirati</w:t>
      </w:r>
      <w:proofErr w:type="spellEnd"/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 xml:space="preserve"> na neki način, jače ili slabije, sada ili kasnije. Kod velike većine nas te će reakcije s vremenom oslabiti i nestati. Za manji broj ljudi moguće je da trenutne tegobe prerastu u kronična stanja. Ako vam je potreban razgovor sa stručnom osobom, naš vam je sandučić otvoren na </w:t>
      </w:r>
      <w:hyperlink r:id="rId6" w:history="1">
        <w:r w:rsidRPr="00AC3C1F">
          <w:rPr>
            <w:rFonts w:ascii="Arial" w:eastAsia="Times New Roman" w:hAnsi="Arial" w:cs="Arial"/>
            <w:color w:val="0085BA"/>
            <w:sz w:val="24"/>
            <w:szCs w:val="24"/>
            <w:u w:val="single"/>
            <w:lang w:eastAsia="hr-HR"/>
          </w:rPr>
          <w:t>kakosi@ffzg.hr</w:t>
        </w:r>
      </w:hyperlink>
      <w:r w:rsidRPr="00AC3C1F">
        <w:rPr>
          <w:rFonts w:ascii="Arial" w:eastAsia="Times New Roman" w:hAnsi="Arial" w:cs="Arial"/>
          <w:color w:val="6E6E6E"/>
          <w:sz w:val="24"/>
          <w:szCs w:val="24"/>
          <w:lang w:eastAsia="hr-HR"/>
        </w:rPr>
        <w:t>.</w:t>
      </w:r>
    </w:p>
    <w:p w:rsidR="00DA4010" w:rsidRDefault="00DA4010" w:rsidP="00DA4010"/>
    <w:p w:rsidR="00F03349" w:rsidRDefault="00F03349">
      <w:bookmarkStart w:id="0" w:name="_GoBack"/>
      <w:bookmarkEnd w:id="0"/>
    </w:p>
    <w:sectPr w:rsidR="00F03349" w:rsidSect="002F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A9"/>
    <w:multiLevelType w:val="multilevel"/>
    <w:tmpl w:val="02B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460AD"/>
    <w:multiLevelType w:val="multilevel"/>
    <w:tmpl w:val="2EA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75135"/>
    <w:multiLevelType w:val="multilevel"/>
    <w:tmpl w:val="561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B5468"/>
    <w:multiLevelType w:val="multilevel"/>
    <w:tmpl w:val="9DB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0"/>
    <w:rsid w:val="00DA4010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8D22-CEEA-4812-A319-248F641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osi@ffz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2021-01-13T08:32:00Z</dcterms:created>
  <dcterms:modified xsi:type="dcterms:W3CDTF">2021-01-13T08:44:00Z</dcterms:modified>
</cp:coreProperties>
</file>